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B7" w:rsidRDefault="00296CB7" w:rsidP="00296CB7">
      <w:pPr>
        <w:jc w:val="center"/>
        <w:rPr>
          <w:b/>
        </w:rPr>
      </w:pPr>
      <w:r>
        <w:rPr>
          <w:b/>
        </w:rPr>
        <w:t>РОССИЙСКАЯ ФЕДЕРАЦИЯ</w:t>
      </w:r>
    </w:p>
    <w:p w:rsidR="00296CB7" w:rsidRDefault="00296CB7" w:rsidP="00296CB7">
      <w:pPr>
        <w:jc w:val="center"/>
        <w:rPr>
          <w:b/>
        </w:rPr>
      </w:pPr>
      <w:r>
        <w:rPr>
          <w:b/>
        </w:rPr>
        <w:t>Благовещенский поселковый совет депутатов</w:t>
      </w:r>
    </w:p>
    <w:p w:rsidR="00296CB7" w:rsidRDefault="00296CB7" w:rsidP="00296CB7">
      <w:pPr>
        <w:jc w:val="center"/>
        <w:rPr>
          <w:b/>
        </w:rPr>
      </w:pPr>
      <w:r>
        <w:rPr>
          <w:b/>
        </w:rPr>
        <w:t>Благовещенского района Алтайского края</w:t>
      </w:r>
    </w:p>
    <w:p w:rsidR="00296CB7" w:rsidRDefault="00296CB7" w:rsidP="00296CB7">
      <w:pPr>
        <w:jc w:val="center"/>
        <w:rPr>
          <w:b/>
        </w:rPr>
      </w:pPr>
    </w:p>
    <w:p w:rsidR="00296CB7" w:rsidRDefault="00296CB7" w:rsidP="00296CB7">
      <w:pPr>
        <w:jc w:val="center"/>
        <w:rPr>
          <w:b/>
        </w:rPr>
      </w:pPr>
      <w:r>
        <w:rPr>
          <w:b/>
        </w:rPr>
        <w:t xml:space="preserve">РЕШЕНИЕ </w:t>
      </w:r>
    </w:p>
    <w:p w:rsidR="00296CB7" w:rsidRDefault="00296CB7" w:rsidP="00296CB7">
      <w:pPr>
        <w:jc w:val="both"/>
      </w:pPr>
      <w:r>
        <w:t xml:space="preserve">      22.09.2022                                                                                       № 22   </w:t>
      </w:r>
    </w:p>
    <w:p w:rsidR="00296CB7" w:rsidRDefault="00296CB7" w:rsidP="00296CB7">
      <w:pPr>
        <w:jc w:val="center"/>
      </w:pPr>
      <w:proofErr w:type="spellStart"/>
      <w:r>
        <w:t>р.п</w:t>
      </w:r>
      <w:proofErr w:type="spellEnd"/>
      <w:r>
        <w:t>. Благовещенка</w:t>
      </w:r>
    </w:p>
    <w:p w:rsidR="00296CB7" w:rsidRDefault="00296CB7" w:rsidP="00296CB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296CB7" w:rsidTr="00296CB7">
        <w:trPr>
          <w:trHeight w:val="1635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296CB7" w:rsidRDefault="00296CB7" w:rsidP="00296CB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проведении конкурса на замещение </w:t>
            </w:r>
            <w:proofErr w:type="gramStart"/>
            <w:r>
              <w:rPr>
                <w:b/>
                <w:lang w:eastAsia="en-US"/>
              </w:rPr>
              <w:t>должности главы Администрации Благовещенского поссовета Благовещенского района Алтайского края</w:t>
            </w:r>
            <w:proofErr w:type="gramEnd"/>
          </w:p>
          <w:p w:rsidR="00296CB7" w:rsidRDefault="00296CB7" w:rsidP="00296CB7">
            <w:pPr>
              <w:jc w:val="both"/>
              <w:rPr>
                <w:lang w:eastAsia="en-US"/>
              </w:rPr>
            </w:pPr>
          </w:p>
        </w:tc>
      </w:tr>
    </w:tbl>
    <w:p w:rsidR="00296CB7" w:rsidRDefault="00296CB7" w:rsidP="00296CB7">
      <w:pPr>
        <w:autoSpaceDE w:val="0"/>
        <w:autoSpaceDN w:val="0"/>
        <w:ind w:firstLine="709"/>
        <w:jc w:val="both"/>
      </w:pPr>
      <w:proofErr w:type="gramStart"/>
      <w:r>
        <w:t xml:space="preserve">В соответствии со статьей 37 Федерального закона от 06.10.2003 </w:t>
      </w:r>
      <w:r>
        <w:br/>
        <w:t>№ 131- ФЗ «Об общих принципах организации местного самоуправления в Российской Федерации», статьей 36 Устава муниципального образования  Благовещенский поссовет Благовещенского района Алтайского края, главой 2 Порядка проведения конкурса на замещение должности главы Администрации Благовещенского поссовета Благовещенского района Алтайского края, утверждённого решением Благовещенского поселкового Совета депутатов от «09» сентября 2022 года № 27, Благовещенский</w:t>
      </w:r>
      <w:proofErr w:type="gramEnd"/>
      <w:r>
        <w:t xml:space="preserve"> поселковый Совет депутатов</w:t>
      </w:r>
    </w:p>
    <w:p w:rsidR="00296CB7" w:rsidRDefault="00296CB7" w:rsidP="00296CB7">
      <w:pPr>
        <w:jc w:val="center"/>
        <w:rPr>
          <w:b/>
        </w:rPr>
      </w:pPr>
      <w:r>
        <w:rPr>
          <w:b/>
        </w:rPr>
        <w:t>РЕШИЛ:</w:t>
      </w:r>
    </w:p>
    <w:p w:rsidR="00296CB7" w:rsidRDefault="00296CB7" w:rsidP="00296CB7">
      <w:pPr>
        <w:ind w:firstLine="567"/>
        <w:jc w:val="both"/>
      </w:pPr>
      <w:r>
        <w:t xml:space="preserve"> 1. </w:t>
      </w:r>
      <w:r>
        <w:rPr>
          <w:rFonts w:eastAsia="Calibri"/>
        </w:rPr>
        <w:t xml:space="preserve">Объявить конкурс </w:t>
      </w:r>
      <w:r>
        <w:t xml:space="preserve">на замещение </w:t>
      </w:r>
      <w:proofErr w:type="gramStart"/>
      <w:r>
        <w:t>должности главы Администрации Благовещенского поссовета Благовещенского</w:t>
      </w:r>
      <w:r>
        <w:rPr>
          <w:b/>
        </w:rPr>
        <w:t xml:space="preserve"> </w:t>
      </w:r>
      <w:r>
        <w:t>района Алтайского</w:t>
      </w:r>
      <w:proofErr w:type="gramEnd"/>
      <w:r>
        <w:t xml:space="preserve"> края </w:t>
      </w:r>
      <w:r>
        <w:rPr>
          <w:rFonts w:eastAsia="Calibri"/>
        </w:rPr>
        <w:t>(далее – Конкурс).</w:t>
      </w:r>
    </w:p>
    <w:p w:rsidR="00296CB7" w:rsidRDefault="00296CB7" w:rsidP="00296CB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lang w:eastAsia="en-US"/>
        </w:rPr>
      </w:pPr>
      <w:r>
        <w:rPr>
          <w:rFonts w:eastAsia="Calibri"/>
        </w:rPr>
        <w:t>2. </w:t>
      </w:r>
      <w:r>
        <w:rPr>
          <w:rFonts w:eastAsia="Calibri"/>
          <w:lang w:eastAsia="en-US"/>
        </w:rPr>
        <w:t xml:space="preserve">Провести Конкурс </w:t>
      </w:r>
      <w:r>
        <w:rPr>
          <w:rFonts w:eastAsia="Calibri"/>
          <w:b/>
          <w:lang w:eastAsia="en-US"/>
        </w:rPr>
        <w:t>14 октября 2022 года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>в 10-00</w:t>
      </w:r>
      <w:r>
        <w:rPr>
          <w:rFonts w:eastAsia="Calibri"/>
          <w:lang w:eastAsia="en-US"/>
        </w:rPr>
        <w:t xml:space="preserve"> по адресу: Алтайский край, Благовещенский район, </w:t>
      </w:r>
      <w:proofErr w:type="spellStart"/>
      <w:r>
        <w:rPr>
          <w:rFonts w:eastAsia="Calibri"/>
          <w:lang w:eastAsia="en-US"/>
        </w:rPr>
        <w:t>р.п</w:t>
      </w:r>
      <w:proofErr w:type="spellEnd"/>
      <w:r>
        <w:rPr>
          <w:rFonts w:eastAsia="Calibri"/>
          <w:lang w:eastAsia="en-US"/>
        </w:rPr>
        <w:t>. Благовещенка,  ул. Ленина 89.</w:t>
      </w:r>
    </w:p>
    <w:p w:rsidR="00296CB7" w:rsidRDefault="00296CB7" w:rsidP="00296CB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</w:rPr>
      </w:pPr>
      <w:r>
        <w:rPr>
          <w:rFonts w:eastAsia="Calibri"/>
        </w:rPr>
        <w:tab/>
        <w:t>3. Назначить членами комиссии по проведению Конкурса:</w:t>
      </w:r>
    </w:p>
    <w:p w:rsidR="00296CB7" w:rsidRDefault="00296CB7" w:rsidP="00296CB7">
      <w:pPr>
        <w:autoSpaceDE w:val="0"/>
        <w:autoSpaceDN w:val="0"/>
        <w:adjustRightInd w:val="0"/>
        <w:ind w:left="708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Изотова Сергея Николаевича</w:t>
      </w:r>
    </w:p>
    <w:p w:rsidR="00296CB7" w:rsidRDefault="00296CB7" w:rsidP="00296CB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Черняеву Галину Владимировну</w:t>
      </w:r>
    </w:p>
    <w:p w:rsidR="00296CB7" w:rsidRDefault="00296CB7" w:rsidP="00296CB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Штобе</w:t>
      </w:r>
      <w:proofErr w:type="spellEnd"/>
      <w:r>
        <w:rPr>
          <w:rFonts w:eastAsia="Calibri"/>
          <w:lang w:eastAsia="en-US"/>
        </w:rPr>
        <w:t xml:space="preserve"> Олесю Николаевну</w:t>
      </w:r>
    </w:p>
    <w:p w:rsidR="00296CB7" w:rsidRDefault="00296CB7" w:rsidP="00296CB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 Утвердить проект контракта с главой Администрации  </w:t>
      </w:r>
      <w:r>
        <w:t>Благовещенского поссовета Благовещенского</w:t>
      </w:r>
      <w:r>
        <w:rPr>
          <w:b/>
        </w:rPr>
        <w:t xml:space="preserve"> </w:t>
      </w:r>
      <w:r>
        <w:t xml:space="preserve">района Алтайского края </w:t>
      </w:r>
      <w:r>
        <w:rPr>
          <w:rFonts w:eastAsia="Calibri"/>
          <w:lang w:eastAsia="en-US"/>
        </w:rPr>
        <w:t xml:space="preserve">(прилагается). </w:t>
      </w:r>
    </w:p>
    <w:p w:rsidR="00296CB7" w:rsidRDefault="00296CB7" w:rsidP="00296CB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5. Направить настоящее решение </w:t>
      </w:r>
      <w:r>
        <w:rPr>
          <w:rFonts w:eastAsia="Calibri"/>
          <w:snapToGrid w:val="0"/>
          <w:lang w:eastAsia="en-US"/>
        </w:rPr>
        <w:t>главе Администрации Благовещенского района Алтайского края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snapToGrid w:val="0"/>
          <w:lang w:eastAsia="en-US"/>
        </w:rPr>
        <w:t xml:space="preserve">(главе Благовещенского района Алтайского края) </w:t>
      </w:r>
      <w:r>
        <w:rPr>
          <w:rFonts w:eastAsia="Calibri"/>
          <w:lang w:eastAsia="en-US"/>
        </w:rPr>
        <w:t>для назначения половины членов комиссии по проведению Конкурса.</w:t>
      </w:r>
    </w:p>
    <w:p w:rsidR="00296CB7" w:rsidRDefault="00296CB7" w:rsidP="00296CB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6. Главе поссовета</w:t>
      </w:r>
      <w:r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lang w:eastAsia="en-US"/>
        </w:rPr>
        <w:t xml:space="preserve">подготовить для обнародования информационное сообщение Благовещенского поселкового Совета депутатов о проведении Конкурса. </w:t>
      </w:r>
    </w:p>
    <w:p w:rsidR="00296CB7" w:rsidRDefault="00296CB7" w:rsidP="00296CB7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>
        <w:rPr>
          <w:rFonts w:eastAsia="Calibri"/>
          <w:bCs/>
          <w:lang w:eastAsia="en-US"/>
        </w:rPr>
        <w:tab/>
        <w:t xml:space="preserve">7. Обнародовать настоящее решение в установленном законом порядке. </w:t>
      </w:r>
    </w:p>
    <w:p w:rsidR="00296CB7" w:rsidRPr="00296CB7" w:rsidRDefault="00296CB7" w:rsidP="00296CB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r>
        <w:rPr>
          <w:rFonts w:eastAsia="Calibri"/>
        </w:rPr>
        <w:t>8. </w:t>
      </w:r>
      <w:proofErr w:type="gramStart"/>
      <w:r>
        <w:rPr>
          <w:rFonts w:eastAsia="Calibri"/>
        </w:rPr>
        <w:t>Контроль за</w:t>
      </w:r>
      <w:proofErr w:type="gramEnd"/>
      <w:r>
        <w:rPr>
          <w:rFonts w:eastAsia="Calibri"/>
        </w:rPr>
        <w:t xml:space="preserve"> исполнением настоящего решения оставляю за собой.</w:t>
      </w:r>
    </w:p>
    <w:p w:rsidR="00296CB7" w:rsidRDefault="00296CB7" w:rsidP="00296CB7">
      <w:pPr>
        <w:jc w:val="both"/>
      </w:pPr>
      <w:r>
        <w:t xml:space="preserve">     </w:t>
      </w:r>
      <w:r>
        <w:t>Глава поссовета                                                                         Изотов С.Н.</w:t>
      </w:r>
    </w:p>
    <w:p w:rsidR="00296CB7" w:rsidRPr="006E788F" w:rsidRDefault="00296CB7" w:rsidP="00296CB7">
      <w:pPr>
        <w:ind w:left="-142"/>
        <w:jc w:val="center"/>
        <w:rPr>
          <w:b/>
          <w:bCs/>
          <w:sz w:val="26"/>
          <w:szCs w:val="26"/>
        </w:rPr>
      </w:pPr>
      <w:r w:rsidRPr="006E788F">
        <w:rPr>
          <w:b/>
          <w:bCs/>
          <w:sz w:val="26"/>
          <w:szCs w:val="26"/>
        </w:rPr>
        <w:lastRenderedPageBreak/>
        <w:t>Информационное сообщение</w:t>
      </w:r>
    </w:p>
    <w:p w:rsidR="00296CB7" w:rsidRPr="006E788F" w:rsidRDefault="00296CB7" w:rsidP="00296CB7">
      <w:pPr>
        <w:ind w:left="-142"/>
        <w:jc w:val="center"/>
        <w:rPr>
          <w:b/>
          <w:sz w:val="26"/>
          <w:szCs w:val="26"/>
        </w:rPr>
      </w:pPr>
      <w:r w:rsidRPr="006E788F">
        <w:rPr>
          <w:b/>
          <w:bCs/>
          <w:sz w:val="26"/>
          <w:szCs w:val="26"/>
        </w:rPr>
        <w:t>Благовещенского поселкового Совета депутатов</w:t>
      </w:r>
    </w:p>
    <w:p w:rsidR="00296CB7" w:rsidRPr="006E788F" w:rsidRDefault="00296CB7" w:rsidP="00296CB7">
      <w:pPr>
        <w:ind w:left="-142"/>
        <w:jc w:val="center"/>
        <w:rPr>
          <w:b/>
          <w:sz w:val="26"/>
          <w:szCs w:val="26"/>
        </w:rPr>
      </w:pPr>
      <w:r w:rsidRPr="006E788F">
        <w:rPr>
          <w:b/>
          <w:bCs/>
          <w:sz w:val="26"/>
          <w:szCs w:val="26"/>
        </w:rPr>
        <w:t>Благовещенского района Алтайского края</w:t>
      </w:r>
    </w:p>
    <w:p w:rsidR="00296CB7" w:rsidRPr="006E788F" w:rsidRDefault="00296CB7" w:rsidP="00296CB7">
      <w:pPr>
        <w:jc w:val="center"/>
        <w:rPr>
          <w:b/>
          <w:bCs/>
          <w:sz w:val="26"/>
          <w:szCs w:val="26"/>
        </w:rPr>
      </w:pPr>
      <w:r w:rsidRPr="006E788F">
        <w:rPr>
          <w:b/>
          <w:bCs/>
          <w:sz w:val="26"/>
          <w:szCs w:val="26"/>
        </w:rPr>
        <w:t xml:space="preserve">о проведении конкурса на </w:t>
      </w:r>
      <w:r>
        <w:rPr>
          <w:b/>
          <w:bCs/>
          <w:sz w:val="26"/>
          <w:szCs w:val="26"/>
        </w:rPr>
        <w:t>замещение должности</w:t>
      </w:r>
      <w:r w:rsidRPr="006E788F">
        <w:rPr>
          <w:b/>
          <w:bCs/>
          <w:sz w:val="26"/>
          <w:szCs w:val="26"/>
        </w:rPr>
        <w:t xml:space="preserve"> </w:t>
      </w:r>
    </w:p>
    <w:p w:rsidR="00296CB7" w:rsidRPr="006E788F" w:rsidRDefault="00296CB7" w:rsidP="00296CB7">
      <w:pPr>
        <w:jc w:val="center"/>
        <w:rPr>
          <w:b/>
          <w:bCs/>
          <w:sz w:val="26"/>
          <w:szCs w:val="26"/>
        </w:rPr>
      </w:pPr>
      <w:r w:rsidRPr="006E788F">
        <w:rPr>
          <w:b/>
          <w:bCs/>
          <w:sz w:val="26"/>
          <w:szCs w:val="26"/>
        </w:rPr>
        <w:t xml:space="preserve">главы Администрации Благовещенского поссовета </w:t>
      </w:r>
    </w:p>
    <w:p w:rsidR="00296CB7" w:rsidRPr="006E788F" w:rsidRDefault="00296CB7" w:rsidP="00296CB7">
      <w:pPr>
        <w:jc w:val="center"/>
        <w:rPr>
          <w:b/>
          <w:sz w:val="26"/>
          <w:szCs w:val="26"/>
        </w:rPr>
      </w:pPr>
      <w:r w:rsidRPr="006E788F">
        <w:rPr>
          <w:b/>
          <w:bCs/>
          <w:sz w:val="26"/>
          <w:szCs w:val="26"/>
        </w:rPr>
        <w:t>Благовещенского района Алтайского края</w:t>
      </w:r>
    </w:p>
    <w:p w:rsidR="00296CB7" w:rsidRPr="00D01164" w:rsidRDefault="00296CB7" w:rsidP="00296CB7">
      <w:pPr>
        <w:jc w:val="both"/>
        <w:rPr>
          <w:bCs/>
        </w:rPr>
      </w:pPr>
      <w:r>
        <w:t xml:space="preserve">       Решением Благовещенского</w:t>
      </w:r>
      <w:r>
        <w:rPr>
          <w:b/>
        </w:rPr>
        <w:t xml:space="preserve"> </w:t>
      </w:r>
      <w:r>
        <w:t xml:space="preserve">поселкового Совета депутатов </w:t>
      </w:r>
      <w:r>
        <w:rPr>
          <w:bCs/>
        </w:rPr>
        <w:t xml:space="preserve">Благовещенского района </w:t>
      </w:r>
      <w:r>
        <w:t xml:space="preserve">Алтайского края от 22 сентября 2022 года  № 22           «О проведении конкурса на замещение </w:t>
      </w:r>
      <w:proofErr w:type="gramStart"/>
      <w:r>
        <w:t xml:space="preserve">должности главы </w:t>
      </w:r>
      <w:r>
        <w:rPr>
          <w:bCs/>
        </w:rPr>
        <w:t>Администрации Благовещенского поссовета Благовещенского района Алтайского</w:t>
      </w:r>
      <w:proofErr w:type="gramEnd"/>
      <w:r>
        <w:rPr>
          <w:bCs/>
        </w:rPr>
        <w:t xml:space="preserve"> края</w:t>
      </w:r>
      <w:r>
        <w:t>» объявлен конкурс на замещение должности главы Администрации (далее – Конкурс).</w:t>
      </w:r>
    </w:p>
    <w:p w:rsidR="00296CB7" w:rsidRDefault="00296CB7" w:rsidP="00296CB7">
      <w:pPr>
        <w:widowControl w:val="0"/>
        <w:adjustRightInd w:val="0"/>
        <w:ind w:firstLine="539"/>
        <w:jc w:val="both"/>
      </w:pPr>
      <w:r>
        <w:t>Право на участие в конкурсе имеют граждане Российской Федерации, а также граждане иностранных государств – участников международных договоров Российской Федерации, в соответствии с которыми постоянно проживающие на территории района иностранные граждане имеют право быть избранными в органы местного самоуправления (далее – граждане), достигшие возраста 21 года.</w:t>
      </w:r>
    </w:p>
    <w:p w:rsidR="00296CB7" w:rsidRDefault="00296CB7" w:rsidP="00296CB7">
      <w:pPr>
        <w:widowControl w:val="0"/>
        <w:adjustRightInd w:val="0"/>
        <w:ind w:firstLine="539"/>
        <w:jc w:val="both"/>
      </w:pPr>
      <w:r>
        <w:t xml:space="preserve"> Требованием к уровню профессионального образования для замещения должности главы Администрации является наличие высшего образования.</w:t>
      </w:r>
    </w:p>
    <w:p w:rsidR="00296CB7" w:rsidRDefault="00296CB7" w:rsidP="00296CB7">
      <w:pPr>
        <w:widowControl w:val="0"/>
        <w:adjustRightInd w:val="0"/>
        <w:ind w:right="-1" w:firstLine="708"/>
        <w:jc w:val="both"/>
      </w:pPr>
      <w:r>
        <w:t>Требованиями к профессиональным знаниям и навыкам, которыми должен обладать гражданин для замещения должности главы Администрации, являются:</w:t>
      </w:r>
    </w:p>
    <w:p w:rsidR="00296CB7" w:rsidRDefault="00296CB7" w:rsidP="00296CB7">
      <w:pPr>
        <w:widowControl w:val="0"/>
        <w:tabs>
          <w:tab w:val="left" w:pos="993"/>
        </w:tabs>
        <w:adjustRightInd w:val="0"/>
        <w:ind w:right="-1" w:firstLine="540"/>
        <w:jc w:val="both"/>
        <w:outlineLvl w:val="1"/>
        <w:rPr>
          <w:bCs/>
        </w:rPr>
      </w:pPr>
      <w:r>
        <w:rPr>
          <w:bCs/>
        </w:rPr>
        <w:t>1) знание Конституции Российской Федерации, федеральных конституционных законов, федеральных законов и иных нормативных правовых актов Российской Федерации, Устава (Основного Закона) Алтайского края, законов и иных нормативных правовых актов Алтайского края, устава муниципального образования и муниципальных нормативных правовых актов, необходимых для осуществления отдельных государственных полномочий, переданных органам местного самоуправления;</w:t>
      </w:r>
    </w:p>
    <w:p w:rsidR="00296CB7" w:rsidRDefault="00296CB7" w:rsidP="00296CB7">
      <w:pPr>
        <w:widowControl w:val="0"/>
        <w:adjustRightInd w:val="0"/>
        <w:ind w:firstLine="539"/>
        <w:jc w:val="both"/>
        <w:rPr>
          <w:bCs/>
          <w:sz w:val="16"/>
          <w:szCs w:val="16"/>
        </w:rPr>
      </w:pPr>
      <w:r>
        <w:rPr>
          <w:bCs/>
        </w:rPr>
        <w:t>2) наличие навыков руководства, оперативного принятия и реализации управленческих решений, прогнозирования последствий принимаемых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работы с документами.</w:t>
      </w:r>
    </w:p>
    <w:p w:rsidR="00296CB7" w:rsidRPr="00D01164" w:rsidRDefault="00296CB7" w:rsidP="00296CB7">
      <w:pPr>
        <w:widowControl w:val="0"/>
        <w:adjustRightInd w:val="0"/>
        <w:ind w:firstLine="539"/>
        <w:jc w:val="both"/>
        <w:rPr>
          <w:sz w:val="16"/>
          <w:szCs w:val="16"/>
        </w:rPr>
      </w:pPr>
    </w:p>
    <w:p w:rsidR="00296CB7" w:rsidRPr="00421B8D" w:rsidRDefault="00296CB7" w:rsidP="00296CB7">
      <w:pPr>
        <w:jc w:val="center"/>
        <w:rPr>
          <w:b/>
        </w:rPr>
      </w:pPr>
      <w:r w:rsidRPr="00421B8D">
        <w:rPr>
          <w:b/>
        </w:rPr>
        <w:t>Для участия в Конкурсе необходимо в конкурсную комиссию представить следующие документы:</w:t>
      </w:r>
    </w:p>
    <w:p w:rsidR="00296CB7" w:rsidRDefault="00296CB7" w:rsidP="00296CB7">
      <w:pPr>
        <w:jc w:val="both"/>
      </w:pPr>
      <w:r>
        <w:t>1) личное заявление об участии в конкурсе, согласно приложению к порядку и его копию;</w:t>
      </w:r>
    </w:p>
    <w:p w:rsidR="00296CB7" w:rsidRDefault="00296CB7" w:rsidP="00296CB7">
      <w:pPr>
        <w:widowControl w:val="0"/>
        <w:adjustRightInd w:val="0"/>
        <w:ind w:right="-1"/>
        <w:jc w:val="both"/>
        <w:outlineLvl w:val="1"/>
        <w:rPr>
          <w:bCs/>
        </w:rPr>
      </w:pPr>
      <w:proofErr w:type="gramStart"/>
      <w:r>
        <w:t>2) </w:t>
      </w:r>
      <w:r>
        <w:rPr>
          <w:bCs/>
        </w:rPr>
        <w:t xml:space="preserve">заполненную и подписанную </w:t>
      </w:r>
      <w:hyperlink r:id="rId5" w:history="1">
        <w:r>
          <w:rPr>
            <w:rStyle w:val="a3"/>
            <w:bCs/>
            <w:color w:val="auto"/>
            <w:u w:val="none"/>
          </w:rPr>
          <w:t>анкету</w:t>
        </w:r>
      </w:hyperlink>
      <w:r>
        <w:rPr>
          <w:bCs/>
        </w:rPr>
        <w:t xml:space="preserve"> по форме, установленной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  <w:proofErr w:type="gramEnd"/>
    </w:p>
    <w:p w:rsidR="00296CB7" w:rsidRDefault="00296CB7" w:rsidP="00296CB7">
      <w:pPr>
        <w:widowControl w:val="0"/>
        <w:adjustRightInd w:val="0"/>
        <w:ind w:right="-1"/>
        <w:jc w:val="both"/>
      </w:pPr>
      <w:r>
        <w:t>3) копию паспорта (страницы, удостоверяющие личность гражданина, регистрацию по месту жительства, воинскую обязанность, семейное положение, дети);</w:t>
      </w:r>
    </w:p>
    <w:p w:rsidR="00296CB7" w:rsidRDefault="00296CB7" w:rsidP="00296CB7">
      <w:pPr>
        <w:widowControl w:val="0"/>
        <w:adjustRightInd w:val="0"/>
        <w:ind w:right="-1"/>
        <w:jc w:val="both"/>
      </w:pPr>
      <w:r>
        <w:t>4) копию трудовой книжки</w:t>
      </w:r>
      <w:r>
        <w:rPr>
          <w:color w:val="000000"/>
        </w:rPr>
        <w:t xml:space="preserve"> </w:t>
      </w:r>
      <w:r>
        <w:t xml:space="preserve">или сведения о трудовой деятельности, полученные в соответствии со </w:t>
      </w:r>
      <w:hyperlink r:id="rId6" w:history="1">
        <w:r>
          <w:rPr>
            <w:rStyle w:val="a3"/>
          </w:rPr>
          <w:t>статьей 66.1</w:t>
        </w:r>
      </w:hyperlink>
      <w:r>
        <w:t xml:space="preserve"> Трудового кодекса Российской Федерации;</w:t>
      </w:r>
    </w:p>
    <w:p w:rsidR="00296CB7" w:rsidRDefault="00296CB7" w:rsidP="00296CB7">
      <w:pPr>
        <w:widowControl w:val="0"/>
        <w:adjustRightInd w:val="0"/>
        <w:ind w:right="-1"/>
        <w:jc w:val="both"/>
      </w:pPr>
      <w:r>
        <w:t>5) копию документа об образовании и (или) о квалификации;</w:t>
      </w:r>
    </w:p>
    <w:p w:rsidR="00296CB7" w:rsidRDefault="00296CB7" w:rsidP="00296CB7">
      <w:pPr>
        <w:widowControl w:val="0"/>
        <w:adjustRightInd w:val="0"/>
        <w:ind w:right="-1"/>
        <w:jc w:val="both"/>
        <w:outlineLvl w:val="1"/>
      </w:pPr>
      <w:r>
        <w:t xml:space="preserve">6) копию страхового свидетельства обязательного пенсионного страхования или </w:t>
      </w:r>
      <w:hyperlink r:id="rId7" w:history="1">
        <w:r>
          <w:rPr>
            <w:rStyle w:val="a3"/>
          </w:rPr>
          <w:t>документ</w:t>
        </w:r>
      </w:hyperlink>
      <w: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296CB7" w:rsidRDefault="00296CB7" w:rsidP="00296CB7">
      <w:pPr>
        <w:widowControl w:val="0"/>
        <w:adjustRightInd w:val="0"/>
        <w:ind w:right="-1"/>
        <w:jc w:val="both"/>
        <w:outlineLvl w:val="1"/>
      </w:pPr>
      <w:r>
        <w:t>7) 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296CB7" w:rsidRDefault="00296CB7" w:rsidP="00296CB7">
      <w:pPr>
        <w:widowControl w:val="0"/>
        <w:adjustRightInd w:val="0"/>
        <w:ind w:right="-1"/>
        <w:jc w:val="both"/>
        <w:outlineLvl w:val="1"/>
      </w:pPr>
      <w:r>
        <w:t>8) копию документов воинского учета - для военнообязанных лиц и лиц, подлежащих призыву на военную службу;</w:t>
      </w:r>
    </w:p>
    <w:p w:rsidR="00296CB7" w:rsidRDefault="00296CB7" w:rsidP="00296CB7">
      <w:pPr>
        <w:widowControl w:val="0"/>
        <w:adjustRightInd w:val="0"/>
        <w:ind w:right="-1"/>
        <w:jc w:val="both"/>
      </w:pPr>
      <w:proofErr w:type="gramStart"/>
      <w:r>
        <w:t xml:space="preserve">9) заключение медицинского учреждения об отсутствии заболевания, препятствующего поступлению на муниципальную службу, форма которого предусмотрена Приказом </w:t>
      </w:r>
      <w:proofErr w:type="spellStart"/>
      <w:r>
        <w:t>Минздравсоцразвития</w:t>
      </w:r>
      <w:proofErr w:type="spellEnd"/>
      <w:r>
        <w:t xml:space="preserve"> РФ от 14.12.2009 года № 984н «Об утверждении Порядка прохождения диспансеризации государственными гражданскими служащими РФ и муниципальными служащими, перечня заболеваний, препятствующих поступлению на государственную гражданскую службу РФ и муниципальную службу или её прохождению, а также формы заключения медицинского учреждения».</w:t>
      </w:r>
      <w:proofErr w:type="gramEnd"/>
    </w:p>
    <w:p w:rsidR="00296CB7" w:rsidRDefault="00296CB7" w:rsidP="00296CB7">
      <w:pPr>
        <w:widowControl w:val="0"/>
        <w:adjustRightInd w:val="0"/>
        <w:ind w:right="-1"/>
        <w:jc w:val="both"/>
      </w:pPr>
      <w:r>
        <w:t>10) копии иных документов, подтверждающих сведения, указанные в анкете.</w:t>
      </w:r>
    </w:p>
    <w:p w:rsidR="00296CB7" w:rsidRDefault="00296CB7" w:rsidP="00296CB7">
      <w:pPr>
        <w:jc w:val="both"/>
      </w:pPr>
      <w:r>
        <w:tab/>
        <w:t xml:space="preserve">Заявления на участие в Конкурсе с прилагаемыми к ним документами принимается с </w:t>
      </w:r>
      <w:r>
        <w:rPr>
          <w:b/>
        </w:rPr>
        <w:t xml:space="preserve">26.09.2022г.  по 05.10.2022г. </w:t>
      </w:r>
      <w:r>
        <w:rPr>
          <w:b/>
          <w:shd w:val="clear" w:color="auto" w:fill="FFFFFF"/>
        </w:rPr>
        <w:t xml:space="preserve">(в рабочие дни с 9-00 до 17-00, в выходные дни с 09-00 </w:t>
      </w:r>
      <w:proofErr w:type="gramStart"/>
      <w:r>
        <w:rPr>
          <w:b/>
          <w:shd w:val="clear" w:color="auto" w:fill="FFFFFF"/>
        </w:rPr>
        <w:t>до</w:t>
      </w:r>
      <w:proofErr w:type="gramEnd"/>
      <w:r>
        <w:rPr>
          <w:b/>
          <w:shd w:val="clear" w:color="auto" w:fill="FFFFFF"/>
        </w:rPr>
        <w:t xml:space="preserve"> 13-00)</w:t>
      </w:r>
      <w:r>
        <w:rPr>
          <w:b/>
        </w:rPr>
        <w:t xml:space="preserve"> </w:t>
      </w:r>
      <w:r>
        <w:t xml:space="preserve">по адресу: Алтайский край, Благовещенский район, </w:t>
      </w:r>
      <w:proofErr w:type="spellStart"/>
      <w:r>
        <w:t>р.п</w:t>
      </w:r>
      <w:proofErr w:type="spellEnd"/>
      <w:r>
        <w:t>. Благовещенка, ул. Ленина, 89 , телефон для справок: 21303.</w:t>
      </w:r>
    </w:p>
    <w:p w:rsidR="00296CB7" w:rsidRDefault="00296CB7" w:rsidP="00296CB7">
      <w:pPr>
        <w:jc w:val="both"/>
      </w:pPr>
      <w:r>
        <w:tab/>
        <w:t xml:space="preserve">Дата, время и место проведения конкурса: </w:t>
      </w:r>
      <w:r w:rsidRPr="00D01164">
        <w:rPr>
          <w:b/>
        </w:rPr>
        <w:t>14 октября 2022 года</w:t>
      </w:r>
      <w:r>
        <w:t xml:space="preserve">  </w:t>
      </w:r>
      <w:r>
        <w:rPr>
          <w:b/>
        </w:rPr>
        <w:t xml:space="preserve">                           в 10 ч. 00мин.</w:t>
      </w:r>
      <w:r>
        <w:t xml:space="preserve"> по адресу:   </w:t>
      </w:r>
      <w:proofErr w:type="spellStart"/>
      <w:r>
        <w:t>р.п</w:t>
      </w:r>
      <w:proofErr w:type="spellEnd"/>
      <w:r>
        <w:t>. Благовещенка, ул. Ленина, 89, Администрация Благовещенского поссовета Благовещенского района Алтайского края (кабинет главы Администрации Благовещенского поссовета).</w:t>
      </w:r>
    </w:p>
    <w:p w:rsidR="00296CB7" w:rsidRDefault="00296CB7" w:rsidP="00296CB7">
      <w:pPr>
        <w:widowControl w:val="0"/>
        <w:autoSpaceDE w:val="0"/>
        <w:autoSpaceDN w:val="0"/>
        <w:adjustRightInd w:val="0"/>
        <w:ind w:firstLine="697"/>
        <w:jc w:val="both"/>
      </w:pPr>
      <w:r>
        <w:t>Несвоевременное представление документов, представление их не в полном объеме или оформленных ненадлежащим образом, выявление недостоверных или неполных сведений в документах, представленных для участия в Конкурсе, являются о</w:t>
      </w:r>
      <w:r>
        <w:rPr>
          <w:bCs/>
          <w:iCs/>
        </w:rPr>
        <w:t>снованием для отказа в допуске к участию в Конкурсе.</w:t>
      </w:r>
      <w:r>
        <w:t xml:space="preserve"> </w:t>
      </w:r>
    </w:p>
    <w:p w:rsidR="00296CB7" w:rsidRDefault="00296CB7" w:rsidP="00296CB7">
      <w:pPr>
        <w:ind w:firstLine="851"/>
        <w:jc w:val="both"/>
      </w:pPr>
      <w:proofErr w:type="gramStart"/>
      <w:r>
        <w:t>Лицо, назначенное по итогам конкурса на должность главы Администрации обязано</w:t>
      </w:r>
      <w:proofErr w:type="gramEnd"/>
      <w:r>
        <w:t xml:space="preserve">, представить сведения о доходах, имуществе и обязательствах имущественного характера Губернатору Алтайского края в соответствии с законом Алтайского края от 03.06.2010 № 46-ЗС «О противодействии коррупции в Алтайском крае». </w:t>
      </w:r>
    </w:p>
    <w:p w:rsidR="00296CB7" w:rsidRDefault="00296CB7" w:rsidP="00296CB7"/>
    <w:p w:rsidR="00113C94" w:rsidRDefault="00113C94" w:rsidP="00296CB7">
      <w:bookmarkStart w:id="0" w:name="_GoBack"/>
      <w:bookmarkEnd w:id="0"/>
    </w:p>
    <w:sectPr w:rsidR="00113C94" w:rsidSect="00296C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76"/>
    <w:rsid w:val="00113C94"/>
    <w:rsid w:val="00296CB7"/>
    <w:rsid w:val="00F5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C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C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07E85D9E61E0C2038331BE3439625D752ABD170BCE6644414D138161F27A813D81E8C42D68739DBC05EFD937BB43E60A33E7A0574CF86DA8i9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9954532A0B2DBCB8BF94DC8DCE86E794508FCABE02CB7C7B6784410A5EAB1C40C7E9729CCA6DAA111EBD20E5306A73EB7D6F0F88B6BBWAH" TargetMode="External"/><Relationship Id="rId5" Type="http://schemas.openxmlformats.org/officeDocument/2006/relationships/hyperlink" Target="consultantplus://offline/ref=3B712D23D7CC6AC0095EC3517BA044199AA0D5E0FB777940307008465A288FE314E6720661E092zCd8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1128</Words>
  <Characters>6435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2022-10-13T09:40:00Z</dcterms:created>
  <dcterms:modified xsi:type="dcterms:W3CDTF">2022-10-13T09:43:00Z</dcterms:modified>
</cp:coreProperties>
</file>